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CB948" w14:textId="77777777" w:rsidR="00BB4AB8" w:rsidRDefault="00BB4AB8" w:rsidP="00BB4AB8">
      <w:pPr>
        <w:bidi/>
        <w:jc w:val="center"/>
        <w:rPr>
          <w:rFonts w:cstheme="minorHAnsi"/>
        </w:rPr>
      </w:pPr>
    </w:p>
    <w:p w14:paraId="1295E5C2" w14:textId="77777777" w:rsidR="00BB4AB8" w:rsidRDefault="00BB4AB8" w:rsidP="00BB4AB8">
      <w:pPr>
        <w:bidi/>
        <w:jc w:val="center"/>
        <w:rPr>
          <w:rFonts w:cstheme="minorHAnsi"/>
        </w:rPr>
      </w:pPr>
    </w:p>
    <w:p w14:paraId="6EF0100F" w14:textId="1B9C10CE" w:rsidR="00BB4AB8" w:rsidRPr="00BB4AB8" w:rsidRDefault="00BB4AB8" w:rsidP="00BB4AB8">
      <w:pPr>
        <w:bidi/>
        <w:jc w:val="center"/>
        <w:rPr>
          <w:rFonts w:cstheme="minorHAnsi"/>
        </w:rPr>
      </w:pPr>
      <w:r w:rsidRPr="00BB4AB8">
        <w:rPr>
          <w:rFonts w:cstheme="minorHAnsi"/>
          <w:rtl/>
        </w:rPr>
        <w:t xml:space="preserve">تم إعداد هذا المستند من قبل شركة دراية المالية، وهي شركة استثمارية تم تعريفها كمؤسسة سوق مالية بموجب لائحة مؤسسات السوق الصادرة من هيئة السوق المالية، بالترخيص رقم 27-08109 ويقع فرعها الرئيسي في مبنى بريستيج سنتر، بوابة رقم (2) – الدور الثالث - شارع التخصصي – العليا ص.ب 286546 الرياض 11323 – المملكة العربية السعودية. لقد تم إعداد هذا المستند لأغراض توفير المعلومات ولا يشكل عرضا لشراء أو محاولة اقناع بالمنتج المعروض، كما أنه يجب ألا يشكل الأساس للاعتماد عليه في ما يتعلق بأي عقد أو التزام أيا كان شكله أو أي مشورة استثمارية للعميل. إن شركة دراية المالية تملك أوقد تملك مركزاً استثمارياً أو أكثر في المستقبل أو في أوراق مالية ذات علاقة. وقد تقدم أو قدمت خلال الإثني عشر شهراً السابقة مشورة مهمة أو خدمات أعمال أوراق مالية لمصدر الأوراق المالية المعنية أو أوراق مالية ذات علاقة. قد يحتوي هذا المستند على معلومات مبنية على توقعات مستقبلية تم الوصول لها بموجب مجموعة من الفرضيات و المخاطر. قد يختلف الأداء الفعلي بشكل جوهري عن المعلومات المبنية على المعلومات التاريخية والتطلعات المستقبلية وذلك بسبب الاختلاف والتغير في الفرضيات والمخاطر المشار إليها في هذا المستند. تشمل الأمثلة على العناصر التي من شأنها أن تحدث اختلافا جوهريا بين الأداء المستقبلي الحقيقي والتطلعات المستقبلية للأداء – على سبيل المثال لا الحصر – الظروف الاقتصادية بشكل عام، تقلب أسعار الفائدة، توفر وتكلفة رأس المال، تقلب أسعار العملة، المنافسة في ذات المجال من قبل جهات أخرى، والتغير في السياسات الحكومية والسياسة العامة، وأي مخاطر أخرى من شأنها أن تؤثر على قيمة وسعر الوحدات. وأن قيمة الاستثمار متغيرة وقد تخضع للزيادة أو النقص. حال كانت الورقة المالية بعملة أجنبية فإن التغير في أسعار العملات يمكن أن ييؤدي إلى تأثير سلبي على قيمة أو سعر أو دخل الورقة المالية. إن الورقة المالية قد تكون غير قابلة للتحويل الفوري إلى سيولة على أنه قد يصعب على المستثمر: 1) بيع الورقة المالية أو تحويلها إلى نقد 2) الحصول على معلومات موثوق بها حول قيمة الورقة المالية، أو مدى المخاطر التي تكون معرضة لها. إن دخل الورقة المالية يمكن أن يتغير ويمكن استخدام جزء من رأس المال المستثمر لدفع ذلك الدخل. وعلى المستثمر الاطلاع على المخاطر الرئيسية للاستثمار الواردة في الشروط والأحكام. الأداء السابق لا يعكس بالضرورة العوائد المستقبلية. يجب على المستثمر عدم الاعتماد على هذا المستند أو على أي معلومات مبنية على تطلعات مستقبلية والمبنية على نظرة دراية الحالية للمستقبل. قيمة الأوراق المالية والدخل الناتج عنها قابل للتغير و الارتفاع والهبوط وسعر الأوراق المالية لا يعد التزاماً على دراية أو أي من شركاتها التابعة. في الحالات التي يمكن فيها أن تتذبذب أسعار أو قيمة الأوراق المالية، فإن الأسعار أو القيمة أو الدخل يمكن أن ينخفض، وأن المستثمرين يمكن أن يستردوا مبلغاً أقل من المبلغ الذي استثمروه. ويعد الاستثمار في الوحدات استثماراً خاضعاً لعدة مخاطر استثمارية وعلى سبيل المثال لا الحصر، أن قيمة الورقة المالية في حال تمويل الاستثمار بها يمكن أن تتعرض لانخفاض مفاجيء وكبير قد يؤدي لخسارة تساوي المبلغ المستثمر وأن خسارة المستثمر قد لا تقتصر على كامل المبلغ الذي استثمره أو أودعه أصلاً، وأنه قد يضطر إلى دفع المزيد. إن المعلومات المضمنة في هذا المستند هي لغرض التعريف بهذا المنتج فقط. وينبغي على المستثمرين أخذ المشورة من مستشاريهم القانونيين والماليين أو المختصين بالضرائب قبل الاستثمار في المنتج المعروض، وذلك من أجل تكوين قرار مستقل في ما يتعلق بملاءمة والنتائج المترتبة على أي قرار استثماري يتخذونه. وننوه هنا، أنه لا يمكننا أن نعطي أي تأكيد بخصوص أي استثمار محدد على أنه يمكن أن يكون مناسباً أو ملائماً أو مربحاً لعميل أو للمحفظة الاستثمارية لعميل محتمل. وبصفة خاصة، فإن هذا المستند، لم يتم إعداده ليناسب الأهداف الاستثمارية أو الوضع المالي أو الاستعداد لقبول المخاطر أو الاحتياجات الأخرى لأي شخص يمكن أن يتلقى و/أو يطّلع على هذا المستند. كما يجب عدم نشره خارج نطاق الولاية القضائية للمملكة العربية السعودية إذ من الممكن أن يكون توزيعه هناك مخالفا للقانون. ويجب على الأشخاص الذين يحصلون على هذا التقرير أن يكونوا على دراية بمثل هذه القيود والالتزام بأي قيود من هذا القبيل. وبقبول هذا التقرير، فإن مستلم التقرير يوافق على أن يكون ملزماً بالقيود المذكورة آنفاً. في حال وجود أي اختلاف بين هذا المستند والشروط والأحكام فإن المرجع في ذلك يكون في ما نصت عليه الشروط والأحكام. المعلومات التي يتم ذكرها هنا قابلة للتعديل، التغيير، التحديث، التدقيق، المراجعة، والاستكمال في أي وقت ودون الحاجة لأي نوع من الإخطار والتبليغ. لا تقدم شركة دراية المالية، مدرائها، موظفيها، أو أي شركات تابعة أي ضمانات أو تعهدات أو إقرارات بشكل صريح أو ضمني، كما أنها لا تفترض </w:t>
      </w:r>
      <w:r w:rsidRPr="00BB4AB8">
        <w:rPr>
          <w:rFonts w:cstheme="minorHAnsi"/>
          <w:rtl/>
        </w:rPr>
        <w:lastRenderedPageBreak/>
        <w:t>أي مسؤولية قانونية مباشرة أو غير مباشرة تتعلق بدقة، اكتمال، أو مناسبة المستند أو المنتج لأغراض المستثمر. هذا المستند وكافة المعلومات الواردة فيه غير قابل للنسخ أو التوزيع أو إعادة الطباعة دون الحصول على موافقة خطية مسبقة من قبل شركة دراية المالية. شركة دراية المالية وبموجب هذا المستند لا تقدم ولا يتعين النظر لها على أنها تقدم أي خدمات استشارية قانونية أو مالية أو غير ذلك بموجب هذا المستند. لضمان الفهم الكامل والمناسب لهذا العرض التسويقي ولقياس مدى ملائمة المنتج لرغبات المستثمر، ننصح باللجوء لأشخاص مختصين مهنياً في مجال القانون أو الاستشارات المالية بحسب مقتضى الحال.</w:t>
      </w:r>
    </w:p>
    <w:p w14:paraId="0AA4F821" w14:textId="77777777" w:rsidR="00BB4AB8" w:rsidRPr="00BB4AB8" w:rsidRDefault="00BB4AB8" w:rsidP="00BB4AB8">
      <w:pPr>
        <w:bidi/>
        <w:jc w:val="center"/>
        <w:rPr>
          <w:rFonts w:cstheme="minorHAnsi"/>
        </w:rPr>
      </w:pPr>
      <w:r w:rsidRPr="00BB4AB8">
        <w:rPr>
          <w:rFonts w:cstheme="minorHAnsi"/>
          <w:rtl/>
        </w:rPr>
        <w:t>لا يجوز توزيع هذه الوثيقة في المملكة إلا على الأشخاص المسموح لهم بموجب لوائح صندوق الاستثمار الصادرة عن هيئة السوق المالية.  لا تقدم هيئة السوق المالية أيّ تعهّد فيما يخصّ مدى دقة أو اكتمال أو اعتماد أي جزء من هذه الوثيقة. وبموجب هذه الوثيقة، يجب على المكتتبين المحتملين على الأوراق المالية بذل العناية الواجبة الخاصة بهم بشأن دقة المعلومات المتعلقة بالأوراق المالية. إذا لم تستطع فهم محتويات هذه الوثيقة، يجب عليك استشارة مستشار مالي معتمد.</w:t>
      </w:r>
    </w:p>
    <w:p w14:paraId="75CFB405" w14:textId="77777777" w:rsidR="00BB4AB8" w:rsidRPr="00BB4AB8" w:rsidRDefault="00BB4AB8" w:rsidP="00BB4AB8">
      <w:pPr>
        <w:bidi/>
        <w:jc w:val="center"/>
        <w:rPr>
          <w:rFonts w:cstheme="minorHAnsi"/>
        </w:rPr>
      </w:pPr>
    </w:p>
    <w:p w14:paraId="7351EB53" w14:textId="68C52A2E" w:rsidR="00C648CD" w:rsidRPr="00BB4AB8" w:rsidRDefault="00C648CD" w:rsidP="00BB4AB8">
      <w:pPr>
        <w:jc w:val="center"/>
        <w:rPr>
          <w:rFonts w:cstheme="minorHAnsi"/>
          <w:rtl/>
        </w:rPr>
      </w:pPr>
    </w:p>
    <w:sectPr w:rsidR="00C648CD" w:rsidRPr="00BB4AB8" w:rsidSect="00570B28">
      <w:headerReference w:type="default" r:id="rId8"/>
      <w:footerReference w:type="default" r:id="rId9"/>
      <w:pgSz w:w="12240" w:h="15840"/>
      <w:pgMar w:top="2410" w:right="1350" w:bottom="1985"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75FBC" w14:textId="77777777" w:rsidR="00015908" w:rsidRDefault="00015908" w:rsidP="00FB398C">
      <w:pPr>
        <w:spacing w:after="0" w:line="240" w:lineRule="auto"/>
      </w:pPr>
      <w:r>
        <w:separator/>
      </w:r>
    </w:p>
  </w:endnote>
  <w:endnote w:type="continuationSeparator" w:id="0">
    <w:p w14:paraId="457C4F95" w14:textId="77777777" w:rsidR="00015908" w:rsidRDefault="00015908" w:rsidP="00FB3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E28F" w14:textId="46FE3782" w:rsidR="00E62EED" w:rsidRDefault="005D2882" w:rsidP="00E62EED">
    <w:pPr>
      <w:pStyle w:val="Footer"/>
      <w:bidi/>
      <w:jc w:val="both"/>
      <w:rPr>
        <w:sz w:val="18"/>
        <w:szCs w:val="18"/>
      </w:rPr>
    </w:pPr>
    <w:r w:rsidRPr="00570B28">
      <w:rPr>
        <w:rFonts w:hint="cs"/>
        <w:b/>
        <w:bCs/>
        <w:sz w:val="18"/>
        <w:szCs w:val="18"/>
        <w:rtl/>
      </w:rPr>
      <w:t>شركة درية المالية</w:t>
    </w:r>
    <w:r w:rsidRPr="00570B28">
      <w:rPr>
        <w:rFonts w:hint="cs"/>
        <w:sz w:val="18"/>
        <w:szCs w:val="18"/>
        <w:rtl/>
      </w:rPr>
      <w:t xml:space="preserve"> </w:t>
    </w:r>
    <w:r w:rsidRPr="00570B28">
      <w:rPr>
        <w:sz w:val="18"/>
        <w:szCs w:val="18"/>
      </w:rPr>
      <w:t>)</w:t>
    </w:r>
    <w:r w:rsidRPr="00570B28">
      <w:rPr>
        <w:rFonts w:hint="cs"/>
        <w:sz w:val="18"/>
        <w:szCs w:val="18"/>
        <w:rtl/>
      </w:rPr>
      <w:t>شركة مساهمة مقفلة</w:t>
    </w:r>
    <w:r w:rsidRPr="00570B28">
      <w:rPr>
        <w:sz w:val="18"/>
        <w:szCs w:val="18"/>
      </w:rPr>
      <w:t xml:space="preserve"> (</w:t>
    </w:r>
    <w:r w:rsidRPr="00570B28">
      <w:rPr>
        <w:rFonts w:hint="cs"/>
        <w:sz w:val="18"/>
        <w:szCs w:val="18"/>
        <w:rtl/>
      </w:rPr>
      <w:t xml:space="preserve">برأس مال </w:t>
    </w:r>
    <w:r w:rsidR="00F17FAF">
      <w:rPr>
        <w:sz w:val="18"/>
        <w:szCs w:val="18"/>
      </w:rPr>
      <w:t xml:space="preserve"> </w:t>
    </w:r>
    <w:r w:rsidR="00F17FAF" w:rsidRPr="00F17FAF">
      <w:rPr>
        <w:sz w:val="18"/>
        <w:szCs w:val="18"/>
      </w:rPr>
      <w:t>499,470,390</w:t>
    </w:r>
    <w:r w:rsidRPr="00570B28">
      <w:rPr>
        <w:rFonts w:hint="cs"/>
        <w:sz w:val="18"/>
        <w:szCs w:val="18"/>
        <w:rtl/>
      </w:rPr>
      <w:t xml:space="preserve">ريال سعودي مدفوع بالكامل مقيدة بالسجل التجاري رقم 1010266977 وترخيص هيئة السوق المالية رقم 27-8109 ومقرها : الرياض ، طريق التخصصي ، برستيج سنتر الدور الثالث صندوق بريد 286546 الرياض 11323  المملكة العربية السعودية </w:t>
    </w:r>
  </w:p>
  <w:p w14:paraId="4DB4811C" w14:textId="77777777" w:rsidR="009230F3" w:rsidRPr="00570B28" w:rsidRDefault="005D2882" w:rsidP="00E62EED">
    <w:pPr>
      <w:pStyle w:val="Footer"/>
      <w:bidi/>
      <w:jc w:val="both"/>
      <w:rPr>
        <w:sz w:val="28"/>
        <w:szCs w:val="28"/>
      </w:rPr>
    </w:pPr>
    <w:r w:rsidRPr="00570B28">
      <w:rPr>
        <w:rFonts w:hint="cs"/>
        <w:sz w:val="18"/>
        <w:szCs w:val="18"/>
        <w:rtl/>
      </w:rPr>
      <w:t xml:space="preserve">هاتف: </w:t>
    </w:r>
    <w:r w:rsidRPr="00570B28">
      <w:rPr>
        <w:sz w:val="18"/>
        <w:szCs w:val="18"/>
      </w:rPr>
      <w:t>+966 11 299 8000</w:t>
    </w:r>
    <w:r w:rsidRPr="00570B28">
      <w:rPr>
        <w:rFonts w:hint="cs"/>
        <w:sz w:val="18"/>
        <w:szCs w:val="18"/>
        <w:rtl/>
      </w:rPr>
      <w:t xml:space="preserve">  - فاكس: </w:t>
    </w:r>
    <w:r w:rsidRPr="00570B28">
      <w:rPr>
        <w:sz w:val="18"/>
        <w:szCs w:val="18"/>
      </w:rPr>
      <w:t xml:space="preserve">966 11 419 6498 </w:t>
    </w:r>
    <w:r w:rsidRPr="00570B28">
      <w:rPr>
        <w:rFonts w:hint="cs"/>
        <w:sz w:val="18"/>
        <w:szCs w:val="18"/>
        <w:rtl/>
      </w:rPr>
      <w:t>+</w:t>
    </w:r>
    <w:r w:rsidR="006B4F32" w:rsidRPr="00570B28">
      <w:rPr>
        <w:sz w:val="24"/>
        <w:szCs w:val="24"/>
      </w:rPr>
      <w:t xml:space="preserve"> </w:t>
    </w:r>
  </w:p>
  <w:p w14:paraId="20C9DE00" w14:textId="757A05BF" w:rsidR="00E62EED" w:rsidRDefault="005D2882" w:rsidP="00570B28">
    <w:pPr>
      <w:pStyle w:val="Footer"/>
      <w:jc w:val="both"/>
      <w:rPr>
        <w:sz w:val="18"/>
        <w:szCs w:val="18"/>
      </w:rPr>
    </w:pPr>
    <w:r w:rsidRPr="00570B28">
      <w:rPr>
        <w:b/>
        <w:bCs/>
        <w:sz w:val="18"/>
        <w:szCs w:val="18"/>
      </w:rPr>
      <w:t xml:space="preserve">Derayah Financial Co (Closed Stock Company) </w:t>
    </w:r>
    <w:r w:rsidRPr="00570B28">
      <w:rPr>
        <w:sz w:val="18"/>
        <w:szCs w:val="18"/>
      </w:rPr>
      <w:t xml:space="preserve">Capital Paid </w:t>
    </w:r>
    <w:r w:rsidR="00F17FAF" w:rsidRPr="00F17FAF">
      <w:rPr>
        <w:sz w:val="18"/>
        <w:szCs w:val="18"/>
      </w:rPr>
      <w:t>499,470,390</w:t>
    </w:r>
    <w:r w:rsidR="00F17FAF">
      <w:rPr>
        <w:sz w:val="18"/>
        <w:szCs w:val="18"/>
      </w:rPr>
      <w:t xml:space="preserve"> </w:t>
    </w:r>
    <w:r w:rsidRPr="00570B28">
      <w:rPr>
        <w:sz w:val="18"/>
        <w:szCs w:val="18"/>
      </w:rPr>
      <w:t xml:space="preserve">SAR </w:t>
    </w:r>
    <w:proofErr w:type="gramStart"/>
    <w:r w:rsidRPr="00570B28">
      <w:rPr>
        <w:sz w:val="18"/>
        <w:szCs w:val="18"/>
      </w:rPr>
      <w:t xml:space="preserve">C.R </w:t>
    </w:r>
    <w:r w:rsidRPr="00570B28">
      <w:rPr>
        <w:rFonts w:hint="cs"/>
        <w:sz w:val="18"/>
        <w:szCs w:val="18"/>
        <w:rtl/>
      </w:rPr>
      <w:t xml:space="preserve"> 1010266977</w:t>
    </w:r>
    <w:proofErr w:type="gramEnd"/>
    <w:r w:rsidRPr="00570B28">
      <w:rPr>
        <w:sz w:val="18"/>
        <w:szCs w:val="18"/>
      </w:rPr>
      <w:t>CMA License 8109-27</w:t>
    </w:r>
    <w:r w:rsidR="00570B28" w:rsidRPr="00570B28">
      <w:rPr>
        <w:sz w:val="18"/>
        <w:szCs w:val="18"/>
      </w:rPr>
      <w:t xml:space="preserve"> </w:t>
    </w:r>
    <w:r w:rsidRPr="00570B28">
      <w:rPr>
        <w:sz w:val="18"/>
        <w:szCs w:val="18"/>
      </w:rPr>
      <w:t xml:space="preserve">Address: </w:t>
    </w:r>
    <w:r w:rsidR="00570B28" w:rsidRPr="00570B28">
      <w:rPr>
        <w:sz w:val="18"/>
        <w:szCs w:val="18"/>
      </w:rPr>
      <w:t xml:space="preserve">Riyadh, Al </w:t>
    </w:r>
    <w:proofErr w:type="spellStart"/>
    <w:r w:rsidR="00570B28" w:rsidRPr="00570B28">
      <w:rPr>
        <w:sz w:val="18"/>
        <w:szCs w:val="18"/>
      </w:rPr>
      <w:t>Takkassousi</w:t>
    </w:r>
    <w:proofErr w:type="spellEnd"/>
    <w:r w:rsidR="00570B28" w:rsidRPr="00570B28">
      <w:rPr>
        <w:sz w:val="18"/>
        <w:szCs w:val="18"/>
      </w:rPr>
      <w:t xml:space="preserve"> St. Prestige Center</w:t>
    </w:r>
    <w:r w:rsidRPr="00570B28">
      <w:rPr>
        <w:sz w:val="18"/>
        <w:szCs w:val="18"/>
      </w:rPr>
      <w:t xml:space="preserve"> 3</w:t>
    </w:r>
    <w:r w:rsidRPr="00570B28">
      <w:rPr>
        <w:sz w:val="18"/>
        <w:szCs w:val="18"/>
        <w:vertAlign w:val="superscript"/>
      </w:rPr>
      <w:t>rd</w:t>
    </w:r>
    <w:r w:rsidRPr="00570B28">
      <w:rPr>
        <w:sz w:val="18"/>
        <w:szCs w:val="18"/>
      </w:rPr>
      <w:t xml:space="preserve"> Floor, P.O Box </w:t>
    </w:r>
    <w:r w:rsidRPr="00570B28">
      <w:rPr>
        <w:rFonts w:hint="cs"/>
        <w:sz w:val="18"/>
        <w:szCs w:val="18"/>
        <w:rtl/>
      </w:rPr>
      <w:t>286546</w:t>
    </w:r>
    <w:r w:rsidRPr="00570B28">
      <w:rPr>
        <w:sz w:val="18"/>
        <w:szCs w:val="18"/>
      </w:rPr>
      <w:t xml:space="preserve"> Riyadh </w:t>
    </w:r>
    <w:r w:rsidRPr="00570B28">
      <w:rPr>
        <w:rFonts w:hint="cs"/>
        <w:sz w:val="18"/>
        <w:szCs w:val="18"/>
        <w:rtl/>
      </w:rPr>
      <w:t>11323</w:t>
    </w:r>
    <w:r w:rsidRPr="00570B28">
      <w:rPr>
        <w:sz w:val="18"/>
        <w:szCs w:val="18"/>
      </w:rPr>
      <w:t xml:space="preserve"> Kingdom of Saudi Arabia </w:t>
    </w:r>
    <w:r w:rsidR="00570B28" w:rsidRPr="00570B28">
      <w:rPr>
        <w:sz w:val="18"/>
        <w:szCs w:val="18"/>
      </w:rPr>
      <w:t>-</w:t>
    </w:r>
    <w:r w:rsidRPr="00570B28">
      <w:rPr>
        <w:sz w:val="18"/>
        <w:szCs w:val="18"/>
      </w:rPr>
      <w:t xml:space="preserve"> Tel.: +966 11 299 8000 </w:t>
    </w:r>
  </w:p>
  <w:p w14:paraId="7B565CC5" w14:textId="77777777" w:rsidR="00570B28" w:rsidRPr="00570B28" w:rsidRDefault="005D2882" w:rsidP="00570B28">
    <w:pPr>
      <w:pStyle w:val="Footer"/>
      <w:jc w:val="both"/>
      <w:rPr>
        <w:sz w:val="18"/>
        <w:szCs w:val="18"/>
      </w:rPr>
    </w:pPr>
    <w:r w:rsidRPr="00570B28">
      <w:rPr>
        <w:sz w:val="18"/>
        <w:szCs w:val="18"/>
      </w:rPr>
      <w:t>Fax: +966 11 419 6498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E628A" w14:textId="77777777" w:rsidR="00015908" w:rsidRDefault="00015908" w:rsidP="00FB398C">
      <w:pPr>
        <w:spacing w:after="0" w:line="240" w:lineRule="auto"/>
      </w:pPr>
      <w:r>
        <w:separator/>
      </w:r>
    </w:p>
  </w:footnote>
  <w:footnote w:type="continuationSeparator" w:id="0">
    <w:p w14:paraId="2E64E946" w14:textId="77777777" w:rsidR="00015908" w:rsidRDefault="00015908" w:rsidP="00FB3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A8FB6" w14:textId="77777777" w:rsidR="00656C82" w:rsidRPr="00EB66AE" w:rsidRDefault="00941C6F" w:rsidP="005422D2">
    <w:pPr>
      <w:pStyle w:val="Header"/>
      <w:rPr>
        <w:sz w:val="12"/>
        <w:szCs w:val="12"/>
      </w:rPr>
    </w:pPr>
    <w:r>
      <w:rPr>
        <w:b/>
        <w:bCs/>
        <w:noProof/>
        <w:sz w:val="20"/>
        <w:szCs w:val="20"/>
      </w:rPr>
      <w:drawing>
        <wp:anchor distT="0" distB="0" distL="114300" distR="114300" simplePos="0" relativeHeight="251657216" behindDoc="0" locked="0" layoutInCell="1" allowOverlap="1" wp14:anchorId="5C2068D7" wp14:editId="6262F990">
          <wp:simplePos x="0" y="0"/>
          <wp:positionH relativeFrom="margin">
            <wp:posOffset>5210175</wp:posOffset>
          </wp:positionH>
          <wp:positionV relativeFrom="margin">
            <wp:posOffset>-1308735</wp:posOffset>
          </wp:positionV>
          <wp:extent cx="1167130" cy="1080135"/>
          <wp:effectExtent l="0" t="0" r="0"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13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AE5">
      <w:rPr>
        <w:noProof/>
      </w:rPr>
      <w:drawing>
        <wp:anchor distT="0" distB="0" distL="114300" distR="114300" simplePos="0" relativeHeight="251659264" behindDoc="0" locked="0" layoutInCell="1" allowOverlap="1" wp14:anchorId="0A0CF404" wp14:editId="2DF9E3BE">
          <wp:simplePos x="0" y="0"/>
          <wp:positionH relativeFrom="margin">
            <wp:posOffset>6426200</wp:posOffset>
          </wp:positionH>
          <wp:positionV relativeFrom="margin">
            <wp:posOffset>-1683385</wp:posOffset>
          </wp:positionV>
          <wp:extent cx="2679065" cy="1047496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39896" t="8928" r="-5557"/>
                  <a:stretch/>
                </pic:blipFill>
                <pic:spPr bwMode="auto">
                  <a:xfrm>
                    <a:off x="0" y="0"/>
                    <a:ext cx="2679065" cy="104749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56C82" w:rsidRPr="004718D6">
      <w:rPr>
        <w:b/>
        <w:bCs/>
        <w:sz w:val="20"/>
        <w:szCs w:val="20"/>
      </w:rPr>
      <w:tab/>
    </w:r>
    <w:r w:rsidR="00656C82" w:rsidRPr="004718D6">
      <w:rPr>
        <w:b/>
        <w:bCs/>
        <w:sz w:val="20"/>
        <w:szCs w:val="20"/>
      </w:rPr>
      <w:tab/>
    </w:r>
  </w:p>
  <w:p w14:paraId="4128338D" w14:textId="77777777" w:rsidR="00656C82" w:rsidRPr="00EB66AE" w:rsidRDefault="00656C82" w:rsidP="00EB66AE">
    <w:pPr>
      <w:pStyle w:val="Header"/>
      <w:jc w:val="center"/>
      <w:rPr>
        <w:sz w:val="12"/>
        <w:szCs w:val="12"/>
      </w:rPr>
    </w:pPr>
  </w:p>
  <w:p w14:paraId="3E4E7A6B" w14:textId="77777777" w:rsidR="00656C82" w:rsidRDefault="00656C82" w:rsidP="00EB66AE">
    <w:pPr>
      <w:pStyle w:val="Header"/>
      <w:tabs>
        <w:tab w:val="clear" w:pos="4680"/>
        <w:tab w:val="clear" w:pos="9360"/>
        <w:tab w:val="left" w:pos="5955"/>
      </w:tabs>
      <w:rPr>
        <w:sz w:val="12"/>
        <w:szCs w:val="12"/>
      </w:rPr>
    </w:pPr>
    <w:r w:rsidRPr="00EB66AE">
      <w:rPr>
        <w:sz w:val="12"/>
        <w:szCs w:val="12"/>
      </w:rPr>
      <w:tab/>
    </w:r>
  </w:p>
  <w:p w14:paraId="63BB3EAC" w14:textId="77777777" w:rsidR="00656C82" w:rsidRPr="00EB66AE" w:rsidRDefault="00656C82" w:rsidP="00EB66AE">
    <w:pPr>
      <w:pStyle w:val="Header"/>
      <w:tabs>
        <w:tab w:val="clear" w:pos="4680"/>
        <w:tab w:val="clear" w:pos="9360"/>
        <w:tab w:val="left" w:pos="5955"/>
      </w:tabs>
      <w:rPr>
        <w:sz w:val="12"/>
        <w:szCs w:val="12"/>
      </w:rPr>
    </w:pPr>
  </w:p>
  <w:p w14:paraId="21604A97" w14:textId="77777777" w:rsidR="00656C82" w:rsidRPr="00EB66AE" w:rsidRDefault="00656C82" w:rsidP="00EB66AE">
    <w:pPr>
      <w:pStyle w:val="Header"/>
      <w:tabs>
        <w:tab w:val="clear" w:pos="4680"/>
        <w:tab w:val="clear" w:pos="9360"/>
        <w:tab w:val="left" w:pos="5955"/>
      </w:tabs>
      <w:rPr>
        <w:sz w:val="12"/>
        <w:szCs w:val="12"/>
      </w:rPr>
    </w:pPr>
  </w:p>
  <w:p w14:paraId="061A513C" w14:textId="77777777" w:rsidR="00656C82" w:rsidRPr="00EB66AE" w:rsidRDefault="00656C82" w:rsidP="00EB66AE">
    <w:pPr>
      <w:pStyle w:val="Header"/>
      <w:tabs>
        <w:tab w:val="clear" w:pos="4680"/>
        <w:tab w:val="clear" w:pos="9360"/>
        <w:tab w:val="left" w:pos="5955"/>
      </w:tabs>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CBA"/>
    <w:multiLevelType w:val="hybridMultilevel"/>
    <w:tmpl w:val="4A98F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45ABD"/>
    <w:multiLevelType w:val="hybridMultilevel"/>
    <w:tmpl w:val="86BEC63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73B8B"/>
    <w:multiLevelType w:val="multilevel"/>
    <w:tmpl w:val="160E952A"/>
    <w:lvl w:ilvl="0">
      <w:start w:val="1"/>
      <w:numFmt w:val="bullet"/>
      <w:lvlText w:val=""/>
      <w:lvlJc w:val="left"/>
      <w:pPr>
        <w:tabs>
          <w:tab w:val="num" w:pos="720"/>
        </w:tabs>
        <w:ind w:left="720" w:hanging="360"/>
      </w:pPr>
      <w:rPr>
        <w:rFonts w:ascii="Symbol" w:hAnsi="Symbol" w:hint="default"/>
        <w:b w:val="0"/>
        <w:i w:val="0"/>
        <w:sz w:val="22"/>
      </w:rPr>
    </w:lvl>
    <w:lvl w:ilvl="1">
      <w:start w:val="1"/>
      <w:numFmt w:val="lowerLetter"/>
      <w:lvlText w:val="(%2)"/>
      <w:lvlJc w:val="right"/>
      <w:pPr>
        <w:tabs>
          <w:tab w:val="num" w:pos="720"/>
        </w:tabs>
        <w:ind w:left="720" w:hanging="360"/>
      </w:pPr>
      <w:rPr>
        <w:rFonts w:cs="Times New Roman" w:hint="default"/>
        <w:color w:val="auto"/>
      </w:rPr>
    </w:lvl>
    <w:lvl w:ilvl="2">
      <w:start w:val="1"/>
      <w:numFmt w:val="lowerRoman"/>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3" w15:restartNumberingAfterBreak="0">
    <w:nsid w:val="0BFB4609"/>
    <w:multiLevelType w:val="hybridMultilevel"/>
    <w:tmpl w:val="05B2C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E014A"/>
    <w:multiLevelType w:val="hybridMultilevel"/>
    <w:tmpl w:val="40DEFA3C"/>
    <w:lvl w:ilvl="0" w:tplc="495469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30B15"/>
    <w:multiLevelType w:val="multilevel"/>
    <w:tmpl w:val="B98E0968"/>
    <w:lvl w:ilvl="0">
      <w:start w:val="1"/>
      <w:numFmt w:val="bullet"/>
      <w:lvlText w:val=""/>
      <w:lvlJc w:val="left"/>
      <w:pPr>
        <w:tabs>
          <w:tab w:val="num" w:pos="720"/>
        </w:tabs>
        <w:ind w:left="720" w:hanging="360"/>
      </w:pPr>
      <w:rPr>
        <w:rFonts w:ascii="Symbol" w:hAnsi="Symbol" w:hint="default"/>
        <w:b w:val="0"/>
        <w:i w:val="0"/>
        <w:sz w:val="22"/>
      </w:rPr>
    </w:lvl>
    <w:lvl w:ilvl="1">
      <w:start w:val="1"/>
      <w:numFmt w:val="lowerLetter"/>
      <w:lvlText w:val="(%2)"/>
      <w:lvlJc w:val="right"/>
      <w:pPr>
        <w:tabs>
          <w:tab w:val="num" w:pos="720"/>
        </w:tabs>
        <w:ind w:left="720" w:hanging="360"/>
      </w:pPr>
      <w:rPr>
        <w:rFonts w:cs="Times New Roman" w:hint="default"/>
        <w:color w:val="auto"/>
      </w:rPr>
    </w:lvl>
    <w:lvl w:ilvl="2">
      <w:start w:val="1"/>
      <w:numFmt w:val="lowerRoman"/>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6" w15:restartNumberingAfterBreak="0">
    <w:nsid w:val="11BB5CC3"/>
    <w:multiLevelType w:val="hybridMultilevel"/>
    <w:tmpl w:val="E1C879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42278"/>
    <w:multiLevelType w:val="hybridMultilevel"/>
    <w:tmpl w:val="FEAE1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2D104F"/>
    <w:multiLevelType w:val="multilevel"/>
    <w:tmpl w:val="5C4E7DC0"/>
    <w:lvl w:ilvl="0">
      <w:start w:val="1"/>
      <w:numFmt w:val="lowerLetter"/>
      <w:lvlText w:val="(%1)"/>
      <w:lvlJc w:val="left"/>
      <w:pPr>
        <w:tabs>
          <w:tab w:val="num" w:pos="360"/>
        </w:tabs>
        <w:ind w:left="360" w:hanging="360"/>
      </w:pPr>
      <w:rPr>
        <w:rFonts w:cs="Times New Roman" w:hint="default"/>
        <w:b w:val="0"/>
        <w:i w:val="0"/>
        <w:sz w:val="22"/>
      </w:rPr>
    </w:lvl>
    <w:lvl w:ilvl="1">
      <w:start w:val="1"/>
      <w:numFmt w:val="lowerLetter"/>
      <w:lvlText w:val="%2)"/>
      <w:lvlJc w:val="left"/>
      <w:pPr>
        <w:tabs>
          <w:tab w:val="num" w:pos="360"/>
        </w:tabs>
        <w:ind w:left="36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15:restartNumberingAfterBreak="0">
    <w:nsid w:val="1AE57DEC"/>
    <w:multiLevelType w:val="hybridMultilevel"/>
    <w:tmpl w:val="FBF0D71E"/>
    <w:lvl w:ilvl="0" w:tplc="479A2A8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76A5B"/>
    <w:multiLevelType w:val="hybridMultilevel"/>
    <w:tmpl w:val="C360E542"/>
    <w:lvl w:ilvl="0" w:tplc="96A0E7AC">
      <w:start w:val="1"/>
      <w:numFmt w:val="bullet"/>
      <w:lvlText w:val=""/>
      <w:lvlJc w:val="right"/>
      <w:pPr>
        <w:ind w:left="108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5081B"/>
    <w:multiLevelType w:val="hybridMultilevel"/>
    <w:tmpl w:val="4FBC6E1A"/>
    <w:lvl w:ilvl="0" w:tplc="F242889E">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5146BA"/>
    <w:multiLevelType w:val="hybridMultilevel"/>
    <w:tmpl w:val="2932E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451A25"/>
    <w:multiLevelType w:val="hybridMultilevel"/>
    <w:tmpl w:val="0C6E1872"/>
    <w:lvl w:ilvl="0" w:tplc="04090001">
      <w:start w:val="1"/>
      <w:numFmt w:val="bullet"/>
      <w:lvlText w:val=""/>
      <w:lvlJc w:val="left"/>
      <w:pPr>
        <w:ind w:left="720" w:hanging="360"/>
      </w:pPr>
      <w:rPr>
        <w:rFonts w:ascii="Symbol" w:hAnsi="Symbol" w:hint="default"/>
      </w:rPr>
    </w:lvl>
    <w:lvl w:ilvl="1" w:tplc="15D4E72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B1CD2"/>
    <w:multiLevelType w:val="hybridMultilevel"/>
    <w:tmpl w:val="98D0DF4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2F2738"/>
    <w:multiLevelType w:val="hybridMultilevel"/>
    <w:tmpl w:val="DE145FA2"/>
    <w:lvl w:ilvl="0" w:tplc="390E15AC">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8A42B40"/>
    <w:multiLevelType w:val="hybridMultilevel"/>
    <w:tmpl w:val="FFA036D8"/>
    <w:lvl w:ilvl="0" w:tplc="190C4136">
      <w:start w:val="1"/>
      <w:numFmt w:val="decimal"/>
      <w:lvlText w:val="%1-"/>
      <w:lvlJc w:val="left"/>
      <w:pPr>
        <w:ind w:left="870" w:hanging="360"/>
      </w:pPr>
    </w:lvl>
    <w:lvl w:ilvl="1" w:tplc="04090019">
      <w:start w:val="1"/>
      <w:numFmt w:val="lowerLetter"/>
      <w:lvlText w:val="%2."/>
      <w:lvlJc w:val="left"/>
      <w:pPr>
        <w:ind w:left="1590" w:hanging="360"/>
      </w:pPr>
    </w:lvl>
    <w:lvl w:ilvl="2" w:tplc="0409001B">
      <w:start w:val="1"/>
      <w:numFmt w:val="lowerRoman"/>
      <w:lvlText w:val="%3."/>
      <w:lvlJc w:val="right"/>
      <w:pPr>
        <w:ind w:left="2310" w:hanging="180"/>
      </w:pPr>
    </w:lvl>
    <w:lvl w:ilvl="3" w:tplc="0409000F">
      <w:start w:val="1"/>
      <w:numFmt w:val="decimal"/>
      <w:lvlText w:val="%4."/>
      <w:lvlJc w:val="left"/>
      <w:pPr>
        <w:ind w:left="3030" w:hanging="360"/>
      </w:pPr>
    </w:lvl>
    <w:lvl w:ilvl="4" w:tplc="04090019">
      <w:start w:val="1"/>
      <w:numFmt w:val="lowerLetter"/>
      <w:lvlText w:val="%5."/>
      <w:lvlJc w:val="left"/>
      <w:pPr>
        <w:ind w:left="3750" w:hanging="360"/>
      </w:pPr>
    </w:lvl>
    <w:lvl w:ilvl="5" w:tplc="0409001B">
      <w:start w:val="1"/>
      <w:numFmt w:val="lowerRoman"/>
      <w:lvlText w:val="%6."/>
      <w:lvlJc w:val="right"/>
      <w:pPr>
        <w:ind w:left="4470" w:hanging="180"/>
      </w:pPr>
    </w:lvl>
    <w:lvl w:ilvl="6" w:tplc="0409000F">
      <w:start w:val="1"/>
      <w:numFmt w:val="decimal"/>
      <w:lvlText w:val="%7."/>
      <w:lvlJc w:val="left"/>
      <w:pPr>
        <w:ind w:left="5190" w:hanging="360"/>
      </w:pPr>
    </w:lvl>
    <w:lvl w:ilvl="7" w:tplc="04090019">
      <w:start w:val="1"/>
      <w:numFmt w:val="lowerLetter"/>
      <w:lvlText w:val="%8."/>
      <w:lvlJc w:val="left"/>
      <w:pPr>
        <w:ind w:left="5910" w:hanging="360"/>
      </w:pPr>
    </w:lvl>
    <w:lvl w:ilvl="8" w:tplc="0409001B">
      <w:start w:val="1"/>
      <w:numFmt w:val="lowerRoman"/>
      <w:lvlText w:val="%9."/>
      <w:lvlJc w:val="right"/>
      <w:pPr>
        <w:ind w:left="6630" w:hanging="180"/>
      </w:pPr>
    </w:lvl>
  </w:abstractNum>
  <w:abstractNum w:abstractNumId="17" w15:restartNumberingAfterBreak="0">
    <w:nsid w:val="401E7151"/>
    <w:multiLevelType w:val="hybridMultilevel"/>
    <w:tmpl w:val="E3BC24B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4F5530"/>
    <w:multiLevelType w:val="hybridMultilevel"/>
    <w:tmpl w:val="63CC2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583766"/>
    <w:multiLevelType w:val="multilevel"/>
    <w:tmpl w:val="F600FD46"/>
    <w:lvl w:ilvl="0">
      <w:start w:val="5"/>
      <w:numFmt w:val="decimal"/>
      <w:lvlText w:val="%1"/>
      <w:lvlJc w:val="left"/>
      <w:pPr>
        <w:tabs>
          <w:tab w:val="num" w:pos="720"/>
        </w:tabs>
        <w:ind w:left="720" w:hanging="720"/>
      </w:pPr>
      <w:rPr>
        <w:rFonts w:hint="default"/>
        <w:i w:val="0"/>
      </w:rPr>
    </w:lvl>
    <w:lvl w:ilvl="1">
      <w:start w:val="1"/>
      <w:numFmt w:val="decimal"/>
      <w:lvlText w:val="%1.%2"/>
      <w:lvlJc w:val="left"/>
      <w:pPr>
        <w:tabs>
          <w:tab w:val="num" w:pos="720"/>
        </w:tabs>
        <w:ind w:left="720" w:hanging="720"/>
      </w:pPr>
      <w:rPr>
        <w:rFonts w:hint="default"/>
        <w:i w:val="0"/>
      </w:rPr>
    </w:lvl>
    <w:lvl w:ilvl="2">
      <w:start w:val="1"/>
      <w:numFmt w:val="decimal"/>
      <w:lvlText w:val="%1.%2.%3"/>
      <w:lvlJc w:val="left"/>
      <w:pPr>
        <w:tabs>
          <w:tab w:val="num" w:pos="1080"/>
        </w:tabs>
        <w:ind w:left="720" w:hanging="36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20" w15:restartNumberingAfterBreak="0">
    <w:nsid w:val="429636A0"/>
    <w:multiLevelType w:val="hybridMultilevel"/>
    <w:tmpl w:val="A70619BC"/>
    <w:lvl w:ilvl="0" w:tplc="763C52E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F61180"/>
    <w:multiLevelType w:val="hybridMultilevel"/>
    <w:tmpl w:val="1FE27B1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5B3FA9"/>
    <w:multiLevelType w:val="hybridMultilevel"/>
    <w:tmpl w:val="FE12B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9F91913"/>
    <w:multiLevelType w:val="hybridMultilevel"/>
    <w:tmpl w:val="2F74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F13637"/>
    <w:multiLevelType w:val="multilevel"/>
    <w:tmpl w:val="E4AC4D82"/>
    <w:lvl w:ilvl="0">
      <w:start w:val="1"/>
      <w:numFmt w:val="decimal"/>
      <w:pStyle w:val="Heading2"/>
      <w:lvlText w:val="%1"/>
      <w:lvlJc w:val="left"/>
      <w:pPr>
        <w:tabs>
          <w:tab w:val="num" w:pos="720"/>
        </w:tabs>
        <w:ind w:left="720" w:hanging="720"/>
      </w:pPr>
      <w:rPr>
        <w:rFonts w:hint="default"/>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080"/>
        </w:tabs>
        <w:ind w:left="720" w:hanging="36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25" w15:restartNumberingAfterBreak="0">
    <w:nsid w:val="4E1F4718"/>
    <w:multiLevelType w:val="hybridMultilevel"/>
    <w:tmpl w:val="40F0A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E24F83"/>
    <w:multiLevelType w:val="hybridMultilevel"/>
    <w:tmpl w:val="5B9A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D7269"/>
    <w:multiLevelType w:val="hybridMultilevel"/>
    <w:tmpl w:val="F596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02AD3"/>
    <w:multiLevelType w:val="hybridMultilevel"/>
    <w:tmpl w:val="1454538A"/>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Courier New"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Courier New"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Courier New" w:hint="default"/>
      </w:rPr>
    </w:lvl>
    <w:lvl w:ilvl="8" w:tplc="04090005">
      <w:start w:val="1"/>
      <w:numFmt w:val="bullet"/>
      <w:lvlText w:val=""/>
      <w:lvlJc w:val="left"/>
      <w:pPr>
        <w:ind w:left="6990" w:hanging="360"/>
      </w:pPr>
      <w:rPr>
        <w:rFonts w:ascii="Wingdings" w:hAnsi="Wingdings" w:hint="default"/>
      </w:rPr>
    </w:lvl>
  </w:abstractNum>
  <w:abstractNum w:abstractNumId="29" w15:restartNumberingAfterBreak="0">
    <w:nsid w:val="59C365AA"/>
    <w:multiLevelType w:val="multilevel"/>
    <w:tmpl w:val="6194E51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9CF2A67"/>
    <w:multiLevelType w:val="hybridMultilevel"/>
    <w:tmpl w:val="B63A753A"/>
    <w:lvl w:ilvl="0" w:tplc="F242889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122869"/>
    <w:multiLevelType w:val="hybridMultilevel"/>
    <w:tmpl w:val="071A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2B79A8"/>
    <w:multiLevelType w:val="hybridMultilevel"/>
    <w:tmpl w:val="BBC4F7CE"/>
    <w:lvl w:ilvl="0" w:tplc="FFFFFFFF">
      <w:start w:val="1"/>
      <w:numFmt w:val="low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15:restartNumberingAfterBreak="0">
    <w:nsid w:val="5A71711B"/>
    <w:multiLevelType w:val="hybridMultilevel"/>
    <w:tmpl w:val="E5F44D7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F774A8"/>
    <w:multiLevelType w:val="hybridMultilevel"/>
    <w:tmpl w:val="4CF0F50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621586"/>
    <w:multiLevelType w:val="hybridMultilevel"/>
    <w:tmpl w:val="5B0A13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704103"/>
    <w:multiLevelType w:val="hybridMultilevel"/>
    <w:tmpl w:val="2F74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610F74"/>
    <w:multiLevelType w:val="hybridMultilevel"/>
    <w:tmpl w:val="0DFAA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235877"/>
    <w:multiLevelType w:val="hybridMultilevel"/>
    <w:tmpl w:val="245C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57AD0"/>
    <w:multiLevelType w:val="hybridMultilevel"/>
    <w:tmpl w:val="8A80B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22241F"/>
    <w:multiLevelType w:val="hybridMultilevel"/>
    <w:tmpl w:val="C99E6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0B7E79"/>
    <w:multiLevelType w:val="multilevel"/>
    <w:tmpl w:val="791C9C06"/>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7D446E8B"/>
    <w:multiLevelType w:val="hybridMultilevel"/>
    <w:tmpl w:val="810E8478"/>
    <w:lvl w:ilvl="0" w:tplc="5D2E4982">
      <w:start w:val="1"/>
      <w:numFmt w:val="decimal"/>
      <w:lvlText w:val="%1."/>
      <w:lvlJc w:val="left"/>
      <w:pPr>
        <w:ind w:left="3180" w:hanging="28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9D4EA1"/>
    <w:multiLevelType w:val="multilevel"/>
    <w:tmpl w:val="D59E93A6"/>
    <w:lvl w:ilvl="0">
      <w:start w:val="1"/>
      <w:numFmt w:val="decimal"/>
      <w:lvlText w:val="%1."/>
      <w:lvlJc w:val="left"/>
      <w:pPr>
        <w:tabs>
          <w:tab w:val="num" w:pos="360"/>
        </w:tabs>
        <w:ind w:left="360" w:hanging="360"/>
      </w:pPr>
      <w:rPr>
        <w:rFonts w:cs="Times New Roman" w:hint="default"/>
        <w:b w:val="0"/>
        <w:bCs w:val="0"/>
        <w:i w:val="0"/>
        <w:sz w:val="22"/>
      </w:rPr>
    </w:lvl>
    <w:lvl w:ilvl="1">
      <w:start w:val="1"/>
      <w:numFmt w:val="lowerLetter"/>
      <w:lvlText w:val="(%2)"/>
      <w:lvlJc w:val="right"/>
      <w:pPr>
        <w:tabs>
          <w:tab w:val="num" w:pos="360"/>
        </w:tabs>
        <w:ind w:left="360" w:hanging="360"/>
      </w:pPr>
      <w:rPr>
        <w:rFonts w:cs="Times New Roman" w:hint="default"/>
        <w:color w:val="auto"/>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15:restartNumberingAfterBreak="0">
    <w:nsid w:val="7FA93886"/>
    <w:multiLevelType w:val="hybridMultilevel"/>
    <w:tmpl w:val="3BCEAA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41"/>
  </w:num>
  <w:num w:numId="3">
    <w:abstractNumId w:val="24"/>
  </w:num>
  <w:num w:numId="4">
    <w:abstractNumId w:val="32"/>
  </w:num>
  <w:num w:numId="5">
    <w:abstractNumId w:val="29"/>
  </w:num>
  <w:num w:numId="6">
    <w:abstractNumId w:val="25"/>
  </w:num>
  <w:num w:numId="7">
    <w:abstractNumId w:val="4"/>
  </w:num>
  <w:num w:numId="8">
    <w:abstractNumId w:val="35"/>
  </w:num>
  <w:num w:numId="9">
    <w:abstractNumId w:val="0"/>
  </w:num>
  <w:num w:numId="10">
    <w:abstractNumId w:val="18"/>
  </w:num>
  <w:num w:numId="11">
    <w:abstractNumId w:val="30"/>
  </w:num>
  <w:num w:numId="12">
    <w:abstractNumId w:val="11"/>
  </w:num>
  <w:num w:numId="13">
    <w:abstractNumId w:val="42"/>
  </w:num>
  <w:num w:numId="14">
    <w:abstractNumId w:val="20"/>
  </w:num>
  <w:num w:numId="15">
    <w:abstractNumId w:val="10"/>
  </w:num>
  <w:num w:numId="16">
    <w:abstractNumId w:val="43"/>
  </w:num>
  <w:num w:numId="17">
    <w:abstractNumId w:val="8"/>
  </w:num>
  <w:num w:numId="18">
    <w:abstractNumId w:val="2"/>
  </w:num>
  <w:num w:numId="19">
    <w:abstractNumId w:val="5"/>
  </w:num>
  <w:num w:numId="20">
    <w:abstractNumId w:val="15"/>
  </w:num>
  <w:num w:numId="21">
    <w:abstractNumId w:val="34"/>
  </w:num>
  <w:num w:numId="22">
    <w:abstractNumId w:val="33"/>
  </w:num>
  <w:num w:numId="23">
    <w:abstractNumId w:val="1"/>
  </w:num>
  <w:num w:numId="24">
    <w:abstractNumId w:val="21"/>
  </w:num>
  <w:num w:numId="25">
    <w:abstractNumId w:val="17"/>
  </w:num>
  <w:num w:numId="26">
    <w:abstractNumId w:val="14"/>
  </w:num>
  <w:num w:numId="27">
    <w:abstractNumId w:val="39"/>
  </w:num>
  <w:num w:numId="28">
    <w:abstractNumId w:val="31"/>
  </w:num>
  <w:num w:numId="29">
    <w:abstractNumId w:val="38"/>
  </w:num>
  <w:num w:numId="30">
    <w:abstractNumId w:val="26"/>
  </w:num>
  <w:num w:numId="31">
    <w:abstractNumId w:val="9"/>
  </w:num>
  <w:num w:numId="32">
    <w:abstractNumId w:val="24"/>
  </w:num>
  <w:num w:numId="33">
    <w:abstractNumId w:val="12"/>
  </w:num>
  <w:num w:numId="34">
    <w:abstractNumId w:val="37"/>
  </w:num>
  <w:num w:numId="35">
    <w:abstractNumId w:val="22"/>
  </w:num>
  <w:num w:numId="36">
    <w:abstractNumId w:val="7"/>
  </w:num>
  <w:num w:numId="37">
    <w:abstractNumId w:val="23"/>
  </w:num>
  <w:num w:numId="38">
    <w:abstractNumId w:val="36"/>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13"/>
  </w:num>
  <w:num w:numId="42">
    <w:abstractNumId w:val="6"/>
  </w:num>
  <w:num w:numId="43">
    <w:abstractNumId w:val="44"/>
  </w:num>
  <w:num w:numId="44">
    <w:abstractNumId w:val="27"/>
  </w:num>
  <w:num w:numId="45">
    <w:abstractNumId w:val="3"/>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C82"/>
    <w:rsid w:val="00015908"/>
    <w:rsid w:val="000225B7"/>
    <w:rsid w:val="0005568E"/>
    <w:rsid w:val="000561DB"/>
    <w:rsid w:val="00081FBE"/>
    <w:rsid w:val="000C3308"/>
    <w:rsid w:val="000C4F4F"/>
    <w:rsid w:val="000C6309"/>
    <w:rsid w:val="000C7884"/>
    <w:rsid w:val="000D205C"/>
    <w:rsid w:val="00105FB0"/>
    <w:rsid w:val="001278F8"/>
    <w:rsid w:val="00141AD7"/>
    <w:rsid w:val="00151E10"/>
    <w:rsid w:val="00154389"/>
    <w:rsid w:val="00164259"/>
    <w:rsid w:val="0019098A"/>
    <w:rsid w:val="00197225"/>
    <w:rsid w:val="001A3F6D"/>
    <w:rsid w:val="001B0142"/>
    <w:rsid w:val="001E0ED8"/>
    <w:rsid w:val="001F45D5"/>
    <w:rsid w:val="00251E09"/>
    <w:rsid w:val="00262B32"/>
    <w:rsid w:val="00265445"/>
    <w:rsid w:val="00281F67"/>
    <w:rsid w:val="002E7698"/>
    <w:rsid w:val="00313D73"/>
    <w:rsid w:val="00322557"/>
    <w:rsid w:val="00337EDC"/>
    <w:rsid w:val="003450BF"/>
    <w:rsid w:val="00352A15"/>
    <w:rsid w:val="003544C6"/>
    <w:rsid w:val="00383A45"/>
    <w:rsid w:val="003D4E69"/>
    <w:rsid w:val="003D60F9"/>
    <w:rsid w:val="003F2B99"/>
    <w:rsid w:val="003F5D16"/>
    <w:rsid w:val="00420007"/>
    <w:rsid w:val="00422ACC"/>
    <w:rsid w:val="00427BAA"/>
    <w:rsid w:val="00437B2D"/>
    <w:rsid w:val="004408F6"/>
    <w:rsid w:val="00445219"/>
    <w:rsid w:val="004716BC"/>
    <w:rsid w:val="004718D6"/>
    <w:rsid w:val="004852A8"/>
    <w:rsid w:val="00486E02"/>
    <w:rsid w:val="0049398F"/>
    <w:rsid w:val="004A40B9"/>
    <w:rsid w:val="004B6EA0"/>
    <w:rsid w:val="004C2DD6"/>
    <w:rsid w:val="004C7EE5"/>
    <w:rsid w:val="004D2FFB"/>
    <w:rsid w:val="004F24D1"/>
    <w:rsid w:val="004F27F7"/>
    <w:rsid w:val="005411FF"/>
    <w:rsid w:val="005422D2"/>
    <w:rsid w:val="00570B28"/>
    <w:rsid w:val="005C0410"/>
    <w:rsid w:val="005D2882"/>
    <w:rsid w:val="005D2EEB"/>
    <w:rsid w:val="005D463F"/>
    <w:rsid w:val="005F00D2"/>
    <w:rsid w:val="005F04E0"/>
    <w:rsid w:val="005F1DC1"/>
    <w:rsid w:val="00610940"/>
    <w:rsid w:val="00656C82"/>
    <w:rsid w:val="00671133"/>
    <w:rsid w:val="00673A1F"/>
    <w:rsid w:val="00674752"/>
    <w:rsid w:val="00674DE3"/>
    <w:rsid w:val="006A1B20"/>
    <w:rsid w:val="006A51B8"/>
    <w:rsid w:val="006A5E6B"/>
    <w:rsid w:val="006B4F32"/>
    <w:rsid w:val="006C5203"/>
    <w:rsid w:val="006E2A05"/>
    <w:rsid w:val="00724CC0"/>
    <w:rsid w:val="00727A7A"/>
    <w:rsid w:val="007755A0"/>
    <w:rsid w:val="00776CA4"/>
    <w:rsid w:val="007C1CA6"/>
    <w:rsid w:val="007D20BA"/>
    <w:rsid w:val="0081159A"/>
    <w:rsid w:val="0081218B"/>
    <w:rsid w:val="00814B77"/>
    <w:rsid w:val="008261C0"/>
    <w:rsid w:val="00834070"/>
    <w:rsid w:val="00834C0B"/>
    <w:rsid w:val="008813C5"/>
    <w:rsid w:val="008A4018"/>
    <w:rsid w:val="008C507B"/>
    <w:rsid w:val="00922A6A"/>
    <w:rsid w:val="009230F3"/>
    <w:rsid w:val="00941C6F"/>
    <w:rsid w:val="00942694"/>
    <w:rsid w:val="0096277F"/>
    <w:rsid w:val="00964445"/>
    <w:rsid w:val="009655AF"/>
    <w:rsid w:val="00975C1D"/>
    <w:rsid w:val="009A4172"/>
    <w:rsid w:val="00A264A3"/>
    <w:rsid w:val="00A33351"/>
    <w:rsid w:val="00A519D5"/>
    <w:rsid w:val="00A71403"/>
    <w:rsid w:val="00A93D6C"/>
    <w:rsid w:val="00AA06B3"/>
    <w:rsid w:val="00AA29D7"/>
    <w:rsid w:val="00AA74C1"/>
    <w:rsid w:val="00AB6A62"/>
    <w:rsid w:val="00AF0E2F"/>
    <w:rsid w:val="00AF1727"/>
    <w:rsid w:val="00B07124"/>
    <w:rsid w:val="00B12C55"/>
    <w:rsid w:val="00B2686C"/>
    <w:rsid w:val="00B30C3D"/>
    <w:rsid w:val="00B44674"/>
    <w:rsid w:val="00B51286"/>
    <w:rsid w:val="00B72AE5"/>
    <w:rsid w:val="00BA64BE"/>
    <w:rsid w:val="00BB4AB8"/>
    <w:rsid w:val="00BC2EE5"/>
    <w:rsid w:val="00BC4B42"/>
    <w:rsid w:val="00BC5446"/>
    <w:rsid w:val="00C04377"/>
    <w:rsid w:val="00C162DB"/>
    <w:rsid w:val="00C22337"/>
    <w:rsid w:val="00C40DBC"/>
    <w:rsid w:val="00C648CD"/>
    <w:rsid w:val="00C67671"/>
    <w:rsid w:val="00C871FF"/>
    <w:rsid w:val="00CD3021"/>
    <w:rsid w:val="00CE2ABF"/>
    <w:rsid w:val="00CF4B72"/>
    <w:rsid w:val="00D06E1E"/>
    <w:rsid w:val="00D25E91"/>
    <w:rsid w:val="00D34E2F"/>
    <w:rsid w:val="00D62F49"/>
    <w:rsid w:val="00D72684"/>
    <w:rsid w:val="00D82AD2"/>
    <w:rsid w:val="00D964F2"/>
    <w:rsid w:val="00DA705F"/>
    <w:rsid w:val="00DB4510"/>
    <w:rsid w:val="00DC05DF"/>
    <w:rsid w:val="00DD30EC"/>
    <w:rsid w:val="00DE5A09"/>
    <w:rsid w:val="00E04603"/>
    <w:rsid w:val="00E21286"/>
    <w:rsid w:val="00E32D05"/>
    <w:rsid w:val="00E5714E"/>
    <w:rsid w:val="00E62EED"/>
    <w:rsid w:val="00E658D3"/>
    <w:rsid w:val="00E739EC"/>
    <w:rsid w:val="00EB0498"/>
    <w:rsid w:val="00EB5FFF"/>
    <w:rsid w:val="00EB66AE"/>
    <w:rsid w:val="00EC75A4"/>
    <w:rsid w:val="00ED19FB"/>
    <w:rsid w:val="00F05942"/>
    <w:rsid w:val="00F17FAF"/>
    <w:rsid w:val="00F22765"/>
    <w:rsid w:val="00F54D2B"/>
    <w:rsid w:val="00F56B8F"/>
    <w:rsid w:val="00F75C85"/>
    <w:rsid w:val="00F81CBA"/>
    <w:rsid w:val="00FA05EF"/>
    <w:rsid w:val="00FB398C"/>
    <w:rsid w:val="00FB6A1D"/>
    <w:rsid w:val="00FD002F"/>
    <w:rsid w:val="00FD3C3A"/>
    <w:rsid w:val="00FD595F"/>
    <w:rsid w:val="00FD6A5C"/>
    <w:rsid w:val="00FE3A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1BA0FD"/>
  <w15:docId w15:val="{6282C246-01B0-404E-98B1-6C1A1F49D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69"/>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3D4E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40DBC"/>
    <w:pPr>
      <w:keepNext/>
      <w:numPr>
        <w:numId w:val="3"/>
      </w:numPr>
      <w:spacing w:after="0" w:line="24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39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98C"/>
  </w:style>
  <w:style w:type="paragraph" w:styleId="Footer">
    <w:name w:val="footer"/>
    <w:basedOn w:val="Normal"/>
    <w:link w:val="FooterChar"/>
    <w:unhideWhenUsed/>
    <w:rsid w:val="00FB398C"/>
    <w:pPr>
      <w:tabs>
        <w:tab w:val="center" w:pos="4680"/>
        <w:tab w:val="right" w:pos="9360"/>
      </w:tabs>
      <w:spacing w:after="0" w:line="240" w:lineRule="auto"/>
    </w:pPr>
  </w:style>
  <w:style w:type="character" w:customStyle="1" w:styleId="FooterChar">
    <w:name w:val="Footer Char"/>
    <w:basedOn w:val="DefaultParagraphFont"/>
    <w:link w:val="Footer"/>
    <w:rsid w:val="00FB398C"/>
  </w:style>
  <w:style w:type="table" w:styleId="TableGrid">
    <w:name w:val="Table Grid"/>
    <w:basedOn w:val="TableNormal"/>
    <w:uiPriority w:val="59"/>
    <w:rsid w:val="00FB39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B3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98C"/>
    <w:rPr>
      <w:rFonts w:ascii="Tahoma" w:hAnsi="Tahoma" w:cs="Tahoma"/>
      <w:sz w:val="16"/>
      <w:szCs w:val="16"/>
    </w:rPr>
  </w:style>
  <w:style w:type="character" w:customStyle="1" w:styleId="Heading2Char">
    <w:name w:val="Heading 2 Char"/>
    <w:basedOn w:val="DefaultParagraphFont"/>
    <w:link w:val="Heading2"/>
    <w:rsid w:val="00C40DBC"/>
    <w:rPr>
      <w:rFonts w:ascii="Times New Roman" w:eastAsia="Times New Roman" w:hAnsi="Times New Roman" w:cs="Times New Roman"/>
      <w:b/>
      <w:bCs/>
      <w:sz w:val="24"/>
      <w:szCs w:val="24"/>
    </w:rPr>
  </w:style>
  <w:style w:type="paragraph" w:styleId="BodyText">
    <w:name w:val="Body Text"/>
    <w:basedOn w:val="Normal"/>
    <w:link w:val="BodyTextChar"/>
    <w:rsid w:val="00C40DBC"/>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40DBC"/>
    <w:rPr>
      <w:rFonts w:ascii="Times New Roman" w:eastAsia="Times New Roman" w:hAnsi="Times New Roman" w:cs="Times New Roman"/>
      <w:sz w:val="24"/>
      <w:szCs w:val="24"/>
    </w:rPr>
  </w:style>
  <w:style w:type="paragraph" w:styleId="ListParagraph">
    <w:name w:val="List Paragraph"/>
    <w:basedOn w:val="Normal"/>
    <w:uiPriority w:val="34"/>
    <w:qFormat/>
    <w:rsid w:val="004C7EE5"/>
    <w:pPr>
      <w:ind w:left="720"/>
      <w:contextualSpacing/>
    </w:pPr>
  </w:style>
  <w:style w:type="paragraph" w:customStyle="1" w:styleId="Text">
    <w:name w:val="Text"/>
    <w:basedOn w:val="Normal"/>
    <w:link w:val="TextChar"/>
    <w:rsid w:val="00313D73"/>
    <w:pPr>
      <w:keepNext/>
      <w:tabs>
        <w:tab w:val="left" w:pos="284"/>
      </w:tabs>
      <w:overflowPunct w:val="0"/>
      <w:autoSpaceDE w:val="0"/>
      <w:autoSpaceDN w:val="0"/>
      <w:adjustRightInd w:val="0"/>
      <w:spacing w:after="260" w:line="240" w:lineRule="auto"/>
      <w:jc w:val="both"/>
      <w:textAlignment w:val="baseline"/>
    </w:pPr>
    <w:rPr>
      <w:rFonts w:ascii="Times New Roman" w:eastAsia="Times New Roman" w:hAnsi="Times New Roman" w:cs="Times New Roman"/>
      <w:szCs w:val="20"/>
    </w:rPr>
  </w:style>
  <w:style w:type="paragraph" w:styleId="List">
    <w:name w:val="List"/>
    <w:basedOn w:val="Normal"/>
    <w:uiPriority w:val="99"/>
    <w:rsid w:val="00313D73"/>
    <w:pPr>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szCs w:val="20"/>
      <w:lang w:val="en-GB"/>
    </w:rPr>
  </w:style>
  <w:style w:type="paragraph" w:styleId="ListNumber">
    <w:name w:val="List Number"/>
    <w:basedOn w:val="Normal"/>
    <w:uiPriority w:val="99"/>
    <w:rsid w:val="00313D73"/>
    <w:pPr>
      <w:overflowPunct w:val="0"/>
      <w:autoSpaceDE w:val="0"/>
      <w:autoSpaceDN w:val="0"/>
      <w:adjustRightInd w:val="0"/>
      <w:spacing w:before="130" w:after="0" w:line="240" w:lineRule="auto"/>
      <w:ind w:left="284" w:hanging="284"/>
      <w:textAlignment w:val="baseline"/>
    </w:pPr>
    <w:rPr>
      <w:rFonts w:ascii="Times New Roman" w:eastAsia="Times New Roman" w:hAnsi="Times New Roman" w:cs="Times New Roman"/>
      <w:szCs w:val="20"/>
      <w:lang w:val="en-GB"/>
    </w:rPr>
  </w:style>
  <w:style w:type="paragraph" w:styleId="Date">
    <w:name w:val="Date"/>
    <w:basedOn w:val="Normal"/>
    <w:link w:val="DateChar"/>
    <w:uiPriority w:val="99"/>
    <w:rsid w:val="00313D73"/>
    <w:pPr>
      <w:tabs>
        <w:tab w:val="center" w:pos="5220"/>
      </w:tabs>
      <w:spacing w:after="720" w:line="240" w:lineRule="auto"/>
      <w:jc w:val="right"/>
    </w:pPr>
    <w:rPr>
      <w:rFonts w:ascii="Helvetica" w:eastAsia="Times New Roman" w:hAnsi="Helvetica" w:cs="Times New Roman"/>
      <w:b/>
      <w:sz w:val="24"/>
      <w:szCs w:val="20"/>
    </w:rPr>
  </w:style>
  <w:style w:type="character" w:customStyle="1" w:styleId="DateChar">
    <w:name w:val="Date Char"/>
    <w:basedOn w:val="DefaultParagraphFont"/>
    <w:link w:val="Date"/>
    <w:uiPriority w:val="99"/>
    <w:rsid w:val="00313D73"/>
    <w:rPr>
      <w:rFonts w:ascii="Helvetica" w:eastAsia="Times New Roman" w:hAnsi="Helvetica" w:cs="Times New Roman"/>
      <w:b/>
      <w:sz w:val="24"/>
    </w:rPr>
  </w:style>
  <w:style w:type="paragraph" w:customStyle="1" w:styleId="bullet2">
    <w:name w:val="bullet 2"/>
    <w:basedOn w:val="Normal"/>
    <w:rsid w:val="00313D73"/>
    <w:pPr>
      <w:tabs>
        <w:tab w:val="right" w:pos="360"/>
        <w:tab w:val="left" w:pos="576"/>
        <w:tab w:val="left" w:pos="792"/>
      </w:tabs>
      <w:spacing w:after="120" w:line="220" w:lineRule="exact"/>
      <w:ind w:left="792" w:hanging="216"/>
      <w:jc w:val="both"/>
    </w:pPr>
    <w:rPr>
      <w:rFonts w:ascii="Times New Roman" w:eastAsia="Times New Roman" w:hAnsi="Times New Roman" w:cs="Times New Roman"/>
      <w:sz w:val="20"/>
      <w:szCs w:val="20"/>
    </w:rPr>
  </w:style>
  <w:style w:type="paragraph" w:customStyle="1" w:styleId="level3">
    <w:name w:val="level 3"/>
    <w:basedOn w:val="Normal"/>
    <w:rsid w:val="00313D73"/>
    <w:pPr>
      <w:spacing w:after="120" w:line="220" w:lineRule="exact"/>
      <w:ind w:left="1440" w:hanging="432"/>
      <w:jc w:val="both"/>
    </w:pPr>
    <w:rPr>
      <w:rFonts w:ascii="Times New Roman" w:eastAsia="Times New Roman" w:hAnsi="Times New Roman" w:cs="Times New Roman"/>
      <w:sz w:val="20"/>
      <w:szCs w:val="20"/>
    </w:rPr>
  </w:style>
  <w:style w:type="paragraph" w:customStyle="1" w:styleId="Normal11pt">
    <w:name w:val="Normal + 11 pt"/>
    <w:basedOn w:val="Normal"/>
    <w:rsid w:val="00313D73"/>
    <w:pPr>
      <w:tabs>
        <w:tab w:val="left" w:pos="0"/>
        <w:tab w:val="left" w:pos="1080"/>
        <w:tab w:val="left" w:pos="1440"/>
      </w:tabs>
      <w:spacing w:after="120" w:line="240" w:lineRule="auto"/>
      <w:jc w:val="center"/>
    </w:pPr>
    <w:rPr>
      <w:rFonts w:ascii="Times New Roman" w:eastAsia="Times New Roman" w:hAnsi="Times New Roman" w:cs="Times New Roman"/>
      <w:b/>
      <w:bCs/>
      <w:sz w:val="20"/>
      <w:szCs w:val="20"/>
    </w:rPr>
  </w:style>
  <w:style w:type="character" w:customStyle="1" w:styleId="TextChar">
    <w:name w:val="Text Char"/>
    <w:basedOn w:val="DefaultParagraphFont"/>
    <w:link w:val="Text"/>
    <w:locked/>
    <w:rsid w:val="00313D73"/>
    <w:rPr>
      <w:rFonts w:ascii="Times New Roman" w:eastAsia="Times New Roman" w:hAnsi="Times New Roman" w:cs="Times New Roman"/>
      <w:sz w:val="22"/>
    </w:rPr>
  </w:style>
  <w:style w:type="character" w:customStyle="1" w:styleId="Heading1Char">
    <w:name w:val="Heading 1 Char"/>
    <w:basedOn w:val="DefaultParagraphFont"/>
    <w:link w:val="Heading1"/>
    <w:uiPriority w:val="9"/>
    <w:rsid w:val="003D4E69"/>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3D4E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4E69"/>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3D4E69"/>
    <w:rPr>
      <w:vertAlign w:val="superscript"/>
    </w:rPr>
  </w:style>
  <w:style w:type="character" w:styleId="Hyperlink">
    <w:name w:val="Hyperlink"/>
    <w:basedOn w:val="DefaultParagraphFont"/>
    <w:uiPriority w:val="99"/>
    <w:unhideWhenUsed/>
    <w:rsid w:val="003D4E69"/>
    <w:rPr>
      <w:color w:val="0000FF"/>
      <w:u w:val="single"/>
    </w:rPr>
  </w:style>
  <w:style w:type="paragraph" w:styleId="PlainText">
    <w:name w:val="Plain Text"/>
    <w:basedOn w:val="Normal"/>
    <w:link w:val="PlainTextChar"/>
    <w:uiPriority w:val="99"/>
    <w:unhideWhenUsed/>
    <w:rsid w:val="00AA06B3"/>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AA06B3"/>
    <w:rPr>
      <w:rFonts w:eastAsiaTheme="minorHAnsi" w:cs="Times New Roman"/>
      <w:sz w:val="22"/>
      <w:szCs w:val="22"/>
    </w:rPr>
  </w:style>
  <w:style w:type="character" w:styleId="CommentReference">
    <w:name w:val="annotation reference"/>
    <w:basedOn w:val="DefaultParagraphFont"/>
    <w:uiPriority w:val="99"/>
    <w:semiHidden/>
    <w:unhideWhenUsed/>
    <w:rsid w:val="007755A0"/>
    <w:rPr>
      <w:sz w:val="16"/>
      <w:szCs w:val="16"/>
    </w:rPr>
  </w:style>
  <w:style w:type="paragraph" w:styleId="CommentText">
    <w:name w:val="annotation text"/>
    <w:basedOn w:val="Normal"/>
    <w:link w:val="CommentTextChar"/>
    <w:uiPriority w:val="99"/>
    <w:semiHidden/>
    <w:unhideWhenUsed/>
    <w:rsid w:val="007755A0"/>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7755A0"/>
    <w:rPr>
      <w:rFonts w:eastAsiaTheme="minorHAnsi" w:cs="Calibri"/>
    </w:rPr>
  </w:style>
  <w:style w:type="paragraph" w:customStyle="1" w:styleId="p1">
    <w:name w:val="p1"/>
    <w:basedOn w:val="Normal"/>
    <w:rsid w:val="007755A0"/>
    <w:pPr>
      <w:spacing w:before="100" w:beforeAutospacing="1" w:after="100" w:afterAutospacing="1" w:line="240" w:lineRule="auto"/>
    </w:pPr>
    <w:rPr>
      <w:rFonts w:ascii="Calibri" w:hAnsi="Calibri" w:cs="Calibri"/>
    </w:rPr>
  </w:style>
  <w:style w:type="paragraph" w:customStyle="1" w:styleId="p3">
    <w:name w:val="p3"/>
    <w:basedOn w:val="Normal"/>
    <w:rsid w:val="007755A0"/>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407045">
      <w:bodyDiv w:val="1"/>
      <w:marLeft w:val="0"/>
      <w:marRight w:val="0"/>
      <w:marTop w:val="0"/>
      <w:marBottom w:val="0"/>
      <w:divBdr>
        <w:top w:val="none" w:sz="0" w:space="0" w:color="auto"/>
        <w:left w:val="none" w:sz="0" w:space="0" w:color="auto"/>
        <w:bottom w:val="none" w:sz="0" w:space="0" w:color="auto"/>
        <w:right w:val="none" w:sz="0" w:space="0" w:color="auto"/>
      </w:divBdr>
    </w:div>
    <w:div w:id="786511760">
      <w:bodyDiv w:val="1"/>
      <w:marLeft w:val="0"/>
      <w:marRight w:val="0"/>
      <w:marTop w:val="0"/>
      <w:marBottom w:val="0"/>
      <w:divBdr>
        <w:top w:val="none" w:sz="0" w:space="0" w:color="auto"/>
        <w:left w:val="none" w:sz="0" w:space="0" w:color="auto"/>
        <w:bottom w:val="none" w:sz="0" w:space="0" w:color="auto"/>
        <w:right w:val="none" w:sz="0" w:space="0" w:color="auto"/>
      </w:divBdr>
    </w:div>
    <w:div w:id="1959558536">
      <w:bodyDiv w:val="1"/>
      <w:marLeft w:val="0"/>
      <w:marRight w:val="0"/>
      <w:marTop w:val="0"/>
      <w:marBottom w:val="0"/>
      <w:divBdr>
        <w:top w:val="none" w:sz="0" w:space="0" w:color="auto"/>
        <w:left w:val="none" w:sz="0" w:space="0" w:color="auto"/>
        <w:bottom w:val="none" w:sz="0" w:space="0" w:color="auto"/>
        <w:right w:val="none" w:sz="0" w:space="0" w:color="auto"/>
      </w:divBdr>
    </w:div>
    <w:div w:id="1983921407">
      <w:bodyDiv w:val="1"/>
      <w:marLeft w:val="0"/>
      <w:marRight w:val="0"/>
      <w:marTop w:val="0"/>
      <w:marBottom w:val="0"/>
      <w:divBdr>
        <w:top w:val="none" w:sz="0" w:space="0" w:color="auto"/>
        <w:left w:val="none" w:sz="0" w:space="0" w:color="auto"/>
        <w:bottom w:val="none" w:sz="0" w:space="0" w:color="auto"/>
        <w:right w:val="none" w:sz="0" w:space="0" w:color="auto"/>
      </w:divBdr>
    </w:div>
    <w:div w:id="199348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0FE6D-FE93-413A-8416-7F5C79C6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Derayah</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dc:creator>
  <cp:lastModifiedBy>Njoud Alaamer</cp:lastModifiedBy>
  <cp:revision>2</cp:revision>
  <cp:lastPrinted>2023-09-11T12:18:00Z</cp:lastPrinted>
  <dcterms:created xsi:type="dcterms:W3CDTF">2024-08-26T07:47:00Z</dcterms:created>
  <dcterms:modified xsi:type="dcterms:W3CDTF">2024-08-26T07:47:00Z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3d4d857a40d40f9d2f773c92d9b71e67b8b517ffb3a3732faf24c6f6f1ab38b6</vt:lpwstr>
  </property>
</Properties>
</file>